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E7" w:rsidRPr="00F53BFA" w:rsidRDefault="008968E7" w:rsidP="00A30D24">
      <w:pPr>
        <w:ind w:right="-738"/>
        <w:rPr>
          <w:rFonts w:ascii="Times New Roman" w:hAnsi="Times New Roman" w:cs="Times New Roman"/>
          <w:sz w:val="20"/>
          <w:szCs w:val="20"/>
        </w:rPr>
      </w:pPr>
      <w:r w:rsidRPr="00F53BFA">
        <w:rPr>
          <w:rFonts w:ascii="Times New Roman" w:hAnsi="Times New Roman" w:cs="Times New Roman"/>
          <w:sz w:val="20"/>
          <w:szCs w:val="20"/>
        </w:rPr>
        <w:t>Na temelju članka 33. i 34. Zakona o proračunu („Narodne novine „ broj 87/08,136/12), i članka 29. Statuta Općine Pučišća („Službeni glasnik Općine Pučišća“ br.4/09,1/13,5/13 I 6/13) Općinsko vije</w:t>
      </w:r>
      <w:r w:rsidR="00A30D24" w:rsidRPr="00F53BFA">
        <w:rPr>
          <w:rFonts w:ascii="Times New Roman" w:hAnsi="Times New Roman" w:cs="Times New Roman"/>
          <w:sz w:val="20"/>
          <w:szCs w:val="20"/>
        </w:rPr>
        <w:t>će Općine Pučišća na svojoj 10</w:t>
      </w:r>
      <w:r w:rsidRPr="00F53BFA">
        <w:rPr>
          <w:rFonts w:ascii="Times New Roman" w:hAnsi="Times New Roman" w:cs="Times New Roman"/>
          <w:sz w:val="20"/>
          <w:szCs w:val="20"/>
        </w:rPr>
        <w:t>.</w:t>
      </w:r>
      <w:r w:rsidR="00A30D24" w:rsidRPr="00F53BFA">
        <w:rPr>
          <w:rFonts w:ascii="Times New Roman" w:hAnsi="Times New Roman" w:cs="Times New Roman"/>
          <w:sz w:val="20"/>
          <w:szCs w:val="20"/>
        </w:rPr>
        <w:t xml:space="preserve"> </w:t>
      </w:r>
      <w:r w:rsidRPr="00F53BFA">
        <w:rPr>
          <w:rFonts w:ascii="Times New Roman" w:hAnsi="Times New Roman" w:cs="Times New Roman"/>
          <w:sz w:val="20"/>
          <w:szCs w:val="20"/>
        </w:rPr>
        <w:t xml:space="preserve">sjednici održanoj </w:t>
      </w:r>
      <w:r w:rsidR="00A30D24" w:rsidRPr="00F53BFA">
        <w:rPr>
          <w:rFonts w:ascii="Times New Roman" w:hAnsi="Times New Roman" w:cs="Times New Roman"/>
          <w:sz w:val="20"/>
          <w:szCs w:val="20"/>
        </w:rPr>
        <w:t xml:space="preserve">  29. prosinca  2014</w:t>
      </w:r>
      <w:r w:rsidRPr="00F53BFA">
        <w:rPr>
          <w:rFonts w:ascii="Times New Roman" w:hAnsi="Times New Roman" w:cs="Times New Roman"/>
          <w:sz w:val="20"/>
          <w:szCs w:val="20"/>
        </w:rPr>
        <w:t>.g. donijelo je</w:t>
      </w:r>
    </w:p>
    <w:p w:rsidR="008968E7" w:rsidRPr="00F53BFA" w:rsidRDefault="008968E7" w:rsidP="00A30D2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BFA">
        <w:rPr>
          <w:rFonts w:ascii="Times New Roman" w:hAnsi="Times New Roman" w:cs="Times New Roman"/>
          <w:b/>
          <w:sz w:val="20"/>
          <w:szCs w:val="20"/>
        </w:rPr>
        <w:t>PLAN RAZVOJNIH PROGRAMA OPĆINE PUČIŠĆA</w:t>
      </w:r>
    </w:p>
    <w:p w:rsidR="008968E7" w:rsidRDefault="008968E7" w:rsidP="00F53BF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BFA">
        <w:rPr>
          <w:rFonts w:ascii="Times New Roman" w:hAnsi="Times New Roman" w:cs="Times New Roman"/>
          <w:b/>
          <w:sz w:val="20"/>
          <w:szCs w:val="20"/>
        </w:rPr>
        <w:t>ZA RAZDOBLJE 2015.-2017.GODINE</w:t>
      </w:r>
    </w:p>
    <w:p w:rsidR="00F53BFA" w:rsidRPr="00F53BFA" w:rsidRDefault="00F53BFA" w:rsidP="00F53BF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968E7" w:rsidRPr="00F53BFA" w:rsidRDefault="008968E7" w:rsidP="008968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BFA">
        <w:rPr>
          <w:rFonts w:ascii="Times New Roman" w:hAnsi="Times New Roman" w:cs="Times New Roman"/>
          <w:b/>
          <w:sz w:val="20"/>
          <w:szCs w:val="20"/>
        </w:rPr>
        <w:t>Članak 1.</w:t>
      </w:r>
    </w:p>
    <w:p w:rsidR="008968E7" w:rsidRPr="00F53BFA" w:rsidRDefault="008968E7" w:rsidP="008968E7">
      <w:pPr>
        <w:jc w:val="both"/>
        <w:rPr>
          <w:rFonts w:ascii="Times New Roman" w:hAnsi="Times New Roman" w:cs="Times New Roman"/>
          <w:sz w:val="20"/>
          <w:szCs w:val="20"/>
        </w:rPr>
      </w:pPr>
      <w:r w:rsidRPr="00F53BFA">
        <w:rPr>
          <w:rFonts w:ascii="Times New Roman" w:hAnsi="Times New Roman" w:cs="Times New Roman"/>
          <w:sz w:val="20"/>
          <w:szCs w:val="20"/>
        </w:rPr>
        <w:t>Plan razvojnih programa sadrži planirane rashode na nefinancijskoj imovini u razdoblju 2015.-2017.godine za izv</w:t>
      </w:r>
      <w:r w:rsidR="000556EA" w:rsidRPr="00F53BFA">
        <w:rPr>
          <w:rFonts w:ascii="Times New Roman" w:hAnsi="Times New Roman" w:cs="Times New Roman"/>
          <w:sz w:val="20"/>
          <w:szCs w:val="20"/>
        </w:rPr>
        <w:t>edbu programa za razdoblje 2015.</w:t>
      </w:r>
      <w:r w:rsidRPr="00F53BFA">
        <w:rPr>
          <w:rFonts w:ascii="Times New Roman" w:hAnsi="Times New Roman" w:cs="Times New Roman"/>
          <w:sz w:val="20"/>
          <w:szCs w:val="20"/>
        </w:rPr>
        <w:t>-2017.godine .</w:t>
      </w:r>
    </w:p>
    <w:tbl>
      <w:tblPr>
        <w:tblStyle w:val="TableGrid"/>
        <w:tblW w:w="14283" w:type="dxa"/>
        <w:tblLayout w:type="fixed"/>
        <w:tblLook w:val="04A0"/>
      </w:tblPr>
      <w:tblGrid>
        <w:gridCol w:w="1668"/>
        <w:gridCol w:w="47"/>
        <w:gridCol w:w="1654"/>
        <w:gridCol w:w="62"/>
        <w:gridCol w:w="1639"/>
        <w:gridCol w:w="76"/>
        <w:gridCol w:w="1716"/>
        <w:gridCol w:w="50"/>
        <w:gridCol w:w="1665"/>
        <w:gridCol w:w="36"/>
        <w:gridCol w:w="1680"/>
        <w:gridCol w:w="21"/>
        <w:gridCol w:w="1694"/>
        <w:gridCol w:w="7"/>
        <w:gridCol w:w="2268"/>
      </w:tblGrid>
      <w:tr w:rsidR="008968E7" w:rsidRPr="00F53BFA" w:rsidTr="008F167F">
        <w:trPr>
          <w:trHeight w:val="315"/>
        </w:trPr>
        <w:tc>
          <w:tcPr>
            <w:tcW w:w="171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Naziv cilja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naziv mjere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Program/ </w:t>
            </w:r>
          </w:p>
        </w:tc>
        <w:tc>
          <w:tcPr>
            <w:tcW w:w="1716" w:type="dxa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Naziv programa/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Plan</w:t>
            </w:r>
          </w:p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227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Pokazatelj</w:t>
            </w:r>
          </w:p>
        </w:tc>
      </w:tr>
      <w:tr w:rsidR="008968E7" w:rsidRPr="00F53BFA" w:rsidTr="008F167F">
        <w:trPr>
          <w:trHeight w:val="134"/>
        </w:trPr>
        <w:tc>
          <w:tcPr>
            <w:tcW w:w="171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1716" w:type="dxa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aktivnosti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16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75" w:type="dxa"/>
            <w:gridSpan w:val="2"/>
            <w:shd w:val="clear" w:color="auto" w:fill="D9D9D9" w:themeFill="background1" w:themeFillShade="D9"/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rezultata</w:t>
            </w:r>
          </w:p>
        </w:tc>
      </w:tr>
      <w:tr w:rsidR="008968E7" w:rsidRPr="00F53BFA" w:rsidTr="00775E78">
        <w:trPr>
          <w:trHeight w:val="914"/>
        </w:trPr>
        <w:tc>
          <w:tcPr>
            <w:tcW w:w="1715" w:type="dxa"/>
            <w:gridSpan w:val="2"/>
            <w:vMerge w:val="restart"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RAZVOJ ZAJEDNICE</w:t>
            </w:r>
          </w:p>
        </w:tc>
        <w:tc>
          <w:tcPr>
            <w:tcW w:w="1716" w:type="dxa"/>
            <w:gridSpan w:val="2"/>
            <w:vMerge w:val="restart"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JAČANJE KOMUNALNE INFRASTRUKTURE</w:t>
            </w:r>
          </w:p>
        </w:tc>
        <w:tc>
          <w:tcPr>
            <w:tcW w:w="1715" w:type="dxa"/>
            <w:gridSpan w:val="2"/>
            <w:vMerge w:val="restart"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 IZGRADNJA OBJEKATA I UREĐAJA KOMUNALNE INFRASTUKTURE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JAVNA RASVJETA-ŠETNICA IVANA PAVLA II</w:t>
            </w: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210.000,00</w:t>
            </w: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-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-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OSVIJETLJENA ŠETNICA</w:t>
            </w:r>
          </w:p>
        </w:tc>
      </w:tr>
      <w:tr w:rsidR="00775E78" w:rsidRPr="00F53BFA" w:rsidTr="00775E78">
        <w:trPr>
          <w:trHeight w:val="1021"/>
        </w:trPr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775E78" w:rsidRPr="00F53BFA" w:rsidRDefault="00775E78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noWrap/>
            <w:textDirection w:val="btLr"/>
            <w:hideMark/>
          </w:tcPr>
          <w:p w:rsidR="00775E78" w:rsidRPr="00F53BFA" w:rsidRDefault="00775E78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775E78" w:rsidRPr="00F53BFA" w:rsidRDefault="00775E78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5E78" w:rsidRPr="00F53BFA" w:rsidRDefault="00775E78" w:rsidP="00760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ŠETNICA PUT LANTERNE</w:t>
            </w:r>
          </w:p>
          <w:p w:rsidR="00775E78" w:rsidRPr="00F53BFA" w:rsidRDefault="00775E78" w:rsidP="00760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5E78" w:rsidRPr="00F53BFA" w:rsidRDefault="00775E78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-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-</w:t>
            </w: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5E78" w:rsidRPr="00F53BFA" w:rsidRDefault="00775E78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OSVIJETLJENA ŠETNICA</w:t>
            </w:r>
          </w:p>
        </w:tc>
      </w:tr>
      <w:tr w:rsidR="008968E7" w:rsidRPr="00F53BFA" w:rsidTr="00775E78">
        <w:trPr>
          <w:trHeight w:val="915"/>
        </w:trPr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IZGRADNJA MRTVAČNICE</w:t>
            </w: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562.500,00</w:t>
            </w: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150.000,00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100.000,00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MRTVAČNICA U UPOTREBI</w:t>
            </w:r>
          </w:p>
        </w:tc>
      </w:tr>
      <w:tr w:rsidR="008968E7" w:rsidRPr="00F53BFA" w:rsidTr="00775E78">
        <w:trPr>
          <w:trHeight w:val="1012"/>
        </w:trPr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TRG GORNJI HUMAC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300.000,00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300.000,00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POPLOČAN I OSVIJETLJEN TRG</w:t>
            </w:r>
          </w:p>
        </w:tc>
      </w:tr>
      <w:tr w:rsidR="008968E7" w:rsidRPr="00F53BFA" w:rsidTr="00A30D24">
        <w:trPr>
          <w:trHeight w:val="1129"/>
        </w:trPr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 CENTRA HRVATSKIH BRANITELJA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100.000,00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180.000,00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 I SREĐENI IMOVINSKO PRAVNI ODNOSI</w:t>
            </w:r>
          </w:p>
        </w:tc>
      </w:tr>
      <w:tr w:rsidR="008968E7" w:rsidRPr="00F53BFA" w:rsidTr="00A30D24">
        <w:trPr>
          <w:trHeight w:val="1245"/>
        </w:trPr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 GROBLJA PRAŽNICA</w:t>
            </w: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90.000,00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210.000,00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  I POČETAK RADOVA NA GROBLJU</w:t>
            </w:r>
          </w:p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8E7" w:rsidRPr="00F53BFA" w:rsidTr="00775E78">
        <w:trPr>
          <w:trHeight w:val="1316"/>
        </w:trPr>
        <w:tc>
          <w:tcPr>
            <w:tcW w:w="1715" w:type="dxa"/>
            <w:gridSpan w:val="2"/>
            <w:vMerge/>
            <w:tcBorders>
              <w:bottom w:val="single" w:sz="4" w:space="0" w:color="auto"/>
            </w:tcBorders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tcBorders>
              <w:bottom w:val="single" w:sz="4" w:space="0" w:color="auto"/>
            </w:tcBorders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tcBorders>
              <w:bottom w:val="single" w:sz="4" w:space="0" w:color="auto"/>
            </w:tcBorders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75E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PROJEKTNA DOKUMENTACIJA – </w:t>
            </w:r>
            <w:r w:rsidR="00775E78"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PROSTORNO PLANIRANJE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775E78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968E7"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150.000,00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150.000,00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775E78" w:rsidP="00775E78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DONESENI POTREBNI PROSTORNO-PLANSKI DOKUMENT</w:t>
            </w:r>
          </w:p>
          <w:p w:rsidR="008968E7" w:rsidRPr="00F53BFA" w:rsidRDefault="008968E7" w:rsidP="00775E78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8E7" w:rsidRPr="00F53BFA" w:rsidTr="008968E7">
        <w:trPr>
          <w:trHeight w:val="88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</w:tcBorders>
            <w:noWrap/>
            <w:textDirection w:val="btLr"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ISTRAŽIVANJE I </w:t>
            </w:r>
            <w:r w:rsidR="00972B73"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RAZV</w:t>
            </w: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OJ: ZAŠTITE OKOLIŠA</w:t>
            </w: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</w:tcBorders>
            <w:noWrap/>
            <w:textDirection w:val="btLr"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</w:tcBorders>
            <w:noWrap/>
            <w:textDirection w:val="btLr"/>
            <w:hideMark/>
          </w:tcPr>
          <w:p w:rsidR="008968E7" w:rsidRPr="00F53BFA" w:rsidRDefault="008968E7" w:rsidP="008968E7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ODVOZ OTPADA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8E7" w:rsidRPr="00F53BFA" w:rsidTr="00775E78">
        <w:trPr>
          <w:trHeight w:val="1367"/>
        </w:trPr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F167F" w:rsidRPr="00F53BFA" w:rsidRDefault="008968E7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 SANACIJE ODLAGALIŠTA KOŠER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243.750,00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250.000,00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E78" w:rsidRPr="00F53BFA" w:rsidRDefault="00775E78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500.000,00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968E7" w:rsidRPr="00F53BFA" w:rsidRDefault="00775E78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SANIRANO ODLAGALIŠTE </w:t>
            </w:r>
            <w:r w:rsidR="008968E7"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 DOZVOLOM</w:t>
            </w: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 PRIVREMENO ODLAGANJE</w:t>
            </w:r>
          </w:p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8E7" w:rsidRPr="00F53BFA" w:rsidTr="00046BE3">
        <w:trPr>
          <w:trHeight w:val="83"/>
        </w:trPr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noWrap/>
            <w:textDirection w:val="btLr"/>
            <w:hideMark/>
          </w:tcPr>
          <w:p w:rsidR="008968E7" w:rsidRPr="00F53BFA" w:rsidRDefault="008968E7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noWrap/>
            <w:hideMark/>
          </w:tcPr>
          <w:p w:rsidR="0085215A" w:rsidRPr="00F53BFA" w:rsidRDefault="0085215A" w:rsidP="00760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noWrap/>
            <w:hideMark/>
          </w:tcPr>
          <w:p w:rsidR="0085215A" w:rsidRPr="00F53BFA" w:rsidRDefault="0085215A" w:rsidP="007604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noWrap/>
            <w:hideMark/>
          </w:tcPr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noWrap/>
            <w:hideMark/>
          </w:tcPr>
          <w:p w:rsidR="0085215A" w:rsidRPr="00F53BFA" w:rsidRDefault="0085215A" w:rsidP="0076043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noWrap/>
            <w:hideMark/>
          </w:tcPr>
          <w:p w:rsidR="008968E7" w:rsidRPr="00F53BFA" w:rsidRDefault="008968E7" w:rsidP="00760434">
            <w:pPr>
              <w:spacing w:before="2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15A" w:rsidRPr="00F53BFA" w:rsidTr="00BF1037">
        <w:trPr>
          <w:cantSplit/>
          <w:trHeight w:val="1134"/>
        </w:trPr>
        <w:tc>
          <w:tcPr>
            <w:tcW w:w="1668" w:type="dxa"/>
            <w:textDirection w:val="btLr"/>
          </w:tcPr>
          <w:p w:rsidR="00BF1037" w:rsidRPr="00F53BFA" w:rsidRDefault="00046BE3" w:rsidP="00BF10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3BFA">
              <w:rPr>
                <w:rFonts w:ascii="Times New Roman" w:hAnsi="Times New Roman" w:cs="Times New Roman"/>
                <w:sz w:val="20"/>
                <w:szCs w:val="20"/>
              </w:rPr>
              <w:t>RAZVOJ KULTURE NA PODRUČJU  OPĆINE PUČIŠĆA</w:t>
            </w:r>
          </w:p>
          <w:p w:rsidR="00BF1037" w:rsidRPr="00F53BFA" w:rsidRDefault="00BF1037" w:rsidP="00BF10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extDirection w:val="btLr"/>
          </w:tcPr>
          <w:p w:rsidR="0085215A" w:rsidRPr="00F53BFA" w:rsidRDefault="00BF1037" w:rsidP="00BF10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3BFA">
              <w:rPr>
                <w:rFonts w:ascii="Times New Roman" w:hAnsi="Times New Roman" w:cs="Times New Roman"/>
                <w:sz w:val="20"/>
                <w:szCs w:val="20"/>
              </w:rPr>
              <w:t>OČUVANJE KULTURNE  BAŠTINE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textDirection w:val="btLr"/>
          </w:tcPr>
          <w:p w:rsidR="0085215A" w:rsidRPr="00F53BFA" w:rsidRDefault="00BF1037" w:rsidP="00BF103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53BFA">
              <w:rPr>
                <w:rFonts w:ascii="Times New Roman" w:hAnsi="Times New Roman" w:cs="Times New Roman"/>
                <w:sz w:val="20"/>
                <w:szCs w:val="20"/>
              </w:rPr>
              <w:t>JAVNE POTREBE U KULTURI</w:t>
            </w:r>
          </w:p>
        </w:tc>
        <w:tc>
          <w:tcPr>
            <w:tcW w:w="1842" w:type="dxa"/>
            <w:gridSpan w:val="3"/>
          </w:tcPr>
          <w:p w:rsidR="00BF1037" w:rsidRPr="00F53BFA" w:rsidRDefault="00BF1037" w:rsidP="008968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15A" w:rsidRPr="00F53BFA" w:rsidRDefault="00BF1037" w:rsidP="008968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SANACIJA OBJEKTA KAŠTIL AQUILA</w:t>
            </w:r>
          </w:p>
          <w:p w:rsidR="00BF1037" w:rsidRPr="00F53BFA" w:rsidRDefault="00BF1037" w:rsidP="008968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1037" w:rsidRPr="00F53BFA" w:rsidRDefault="00BF1037" w:rsidP="008968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F1037" w:rsidRPr="00F53BFA" w:rsidRDefault="00BF1037" w:rsidP="00896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5215A" w:rsidRPr="00F53BFA" w:rsidRDefault="0085215A" w:rsidP="00896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037" w:rsidRPr="00F53BFA" w:rsidRDefault="00BF1037" w:rsidP="00BF1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gridSpan w:val="2"/>
          </w:tcPr>
          <w:p w:rsidR="0085215A" w:rsidRPr="00F53BFA" w:rsidRDefault="0085215A" w:rsidP="00896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037" w:rsidRPr="00F53BFA" w:rsidRDefault="00BF1037" w:rsidP="00BF1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gridSpan w:val="2"/>
          </w:tcPr>
          <w:p w:rsidR="0085215A" w:rsidRPr="00F53BFA" w:rsidRDefault="0085215A" w:rsidP="00896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037" w:rsidRPr="00F53BFA" w:rsidRDefault="00BF1037" w:rsidP="00BF1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2268" w:type="dxa"/>
          </w:tcPr>
          <w:p w:rsidR="0085215A" w:rsidRPr="00F53BFA" w:rsidRDefault="0085215A" w:rsidP="00896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037" w:rsidRPr="00F53BFA" w:rsidRDefault="00BF1037" w:rsidP="00BF10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3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SANIRANI OBJEKT KULTURNE BAŠTINE</w:t>
            </w:r>
          </w:p>
        </w:tc>
      </w:tr>
    </w:tbl>
    <w:p w:rsidR="008F167F" w:rsidRPr="00F53BFA" w:rsidRDefault="008F167F" w:rsidP="00046B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556EA" w:rsidRPr="00F53BFA" w:rsidRDefault="00046BE3" w:rsidP="00046B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BFA">
        <w:rPr>
          <w:rFonts w:ascii="Times New Roman" w:hAnsi="Times New Roman" w:cs="Times New Roman"/>
          <w:b/>
          <w:sz w:val="20"/>
          <w:szCs w:val="20"/>
        </w:rPr>
        <w:t>Članak 2.</w:t>
      </w:r>
    </w:p>
    <w:p w:rsidR="000556EA" w:rsidRPr="00F53BFA" w:rsidRDefault="000556EA" w:rsidP="000556EA">
      <w:pPr>
        <w:jc w:val="both"/>
        <w:rPr>
          <w:rFonts w:ascii="Times New Roman" w:hAnsi="Times New Roman" w:cs="Times New Roman"/>
          <w:sz w:val="20"/>
          <w:szCs w:val="20"/>
        </w:rPr>
      </w:pPr>
      <w:r w:rsidRPr="00F53BFA">
        <w:rPr>
          <w:rFonts w:ascii="Times New Roman" w:hAnsi="Times New Roman" w:cs="Times New Roman"/>
          <w:sz w:val="20"/>
          <w:szCs w:val="20"/>
        </w:rPr>
        <w:t>Plan razvojnih programa Općine Pučišća za razdoblje od 2015.-2017.godine bit će objavljen u „Službenom glasniku Općine Pučišća“, a primjenjivat će se od 01.siječnja 2015.godine.</w:t>
      </w:r>
    </w:p>
    <w:p w:rsidR="00A30D24" w:rsidRPr="00F53BFA" w:rsidRDefault="000556EA" w:rsidP="00A30D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</w:p>
    <w:p w:rsidR="00046BE3" w:rsidRPr="00F53BFA" w:rsidRDefault="000556EA" w:rsidP="00A30D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  <w:r w:rsidRPr="00F53BFA">
        <w:rPr>
          <w:rFonts w:ascii="Times New Roman" w:hAnsi="Times New Roman" w:cs="Times New Roman"/>
          <w:sz w:val="20"/>
          <w:szCs w:val="20"/>
        </w:rPr>
        <w:tab/>
      </w:r>
    </w:p>
    <w:p w:rsidR="000556EA" w:rsidRPr="00F53BFA" w:rsidRDefault="00A30D24" w:rsidP="00046B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3BFA">
        <w:rPr>
          <w:rFonts w:ascii="Times New Roman" w:hAnsi="Times New Roman" w:cs="Times New Roman"/>
          <w:sz w:val="20"/>
          <w:szCs w:val="20"/>
        </w:rPr>
        <w:t>Klasa:400-06/14-01/27</w:t>
      </w:r>
    </w:p>
    <w:p w:rsidR="000556EA" w:rsidRPr="00F53BFA" w:rsidRDefault="00A30D24" w:rsidP="000556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3BFA">
        <w:rPr>
          <w:rFonts w:ascii="Times New Roman" w:hAnsi="Times New Roman" w:cs="Times New Roman"/>
          <w:sz w:val="20"/>
          <w:szCs w:val="20"/>
        </w:rPr>
        <w:t>Ur.broj: 2104/06-02-14-01</w:t>
      </w:r>
    </w:p>
    <w:p w:rsidR="00A30D24" w:rsidRPr="00F53BFA" w:rsidRDefault="000556EA" w:rsidP="00A30D2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BFA">
        <w:rPr>
          <w:rFonts w:ascii="Times New Roman" w:hAnsi="Times New Roman" w:cs="Times New Roman"/>
          <w:sz w:val="20"/>
          <w:szCs w:val="20"/>
        </w:rPr>
        <w:t>U Pučišćima</w:t>
      </w:r>
      <w:r w:rsidR="00A30D24" w:rsidRPr="00F53BFA">
        <w:rPr>
          <w:rFonts w:ascii="Times New Roman" w:hAnsi="Times New Roman" w:cs="Times New Roman"/>
          <w:sz w:val="20"/>
          <w:szCs w:val="20"/>
        </w:rPr>
        <w:t xml:space="preserve">, 29. prosinca </w:t>
      </w:r>
      <w:r w:rsidRPr="00F53BFA">
        <w:rPr>
          <w:rFonts w:ascii="Times New Roman" w:hAnsi="Times New Roman" w:cs="Times New Roman"/>
          <w:sz w:val="20"/>
          <w:szCs w:val="20"/>
        </w:rPr>
        <w:t xml:space="preserve"> 2014.g.</w:t>
      </w:r>
      <w:r w:rsidR="00A30D24" w:rsidRPr="00F53BFA">
        <w:rPr>
          <w:rFonts w:ascii="Times New Roman" w:hAnsi="Times New Roman" w:cs="Times New Roman"/>
          <w:sz w:val="20"/>
          <w:szCs w:val="20"/>
        </w:rPr>
        <w:t xml:space="preserve"> </w:t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sz w:val="20"/>
          <w:szCs w:val="20"/>
        </w:rPr>
        <w:tab/>
      </w:r>
      <w:r w:rsidR="00A30D24" w:rsidRPr="00F53BFA">
        <w:rPr>
          <w:rFonts w:ascii="Times New Roman" w:hAnsi="Times New Roman" w:cs="Times New Roman"/>
          <w:b/>
          <w:sz w:val="20"/>
          <w:szCs w:val="20"/>
        </w:rPr>
        <w:t xml:space="preserve">  Predsjednik Općinskog vijeća</w:t>
      </w:r>
    </w:p>
    <w:p w:rsidR="00A30D24" w:rsidRPr="00F53BFA" w:rsidRDefault="00F53BFA" w:rsidP="00A30D2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A30D24" w:rsidRPr="00F53BFA">
        <w:rPr>
          <w:rFonts w:ascii="Times New Roman" w:hAnsi="Times New Roman" w:cs="Times New Roman"/>
          <w:b/>
          <w:sz w:val="20"/>
          <w:szCs w:val="20"/>
        </w:rPr>
        <w:t>Općine   Pučišća</w:t>
      </w:r>
      <w:r w:rsidRPr="00F53BFA">
        <w:rPr>
          <w:rFonts w:ascii="Times New Roman" w:hAnsi="Times New Roman" w:cs="Times New Roman"/>
          <w:b/>
          <w:sz w:val="20"/>
          <w:szCs w:val="20"/>
        </w:rPr>
        <w:t>:</w:t>
      </w:r>
    </w:p>
    <w:p w:rsidR="00F53BFA" w:rsidRPr="00F53BFA" w:rsidRDefault="00F53BFA" w:rsidP="00A30D2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0D24" w:rsidRPr="00F53BFA" w:rsidRDefault="00F53BFA" w:rsidP="00A30D2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</w:r>
      <w:r w:rsidRPr="00F53BFA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A30D24" w:rsidRPr="00F53BFA">
        <w:rPr>
          <w:rFonts w:ascii="Times New Roman" w:hAnsi="Times New Roman" w:cs="Times New Roman"/>
          <w:b/>
          <w:sz w:val="20"/>
          <w:szCs w:val="20"/>
        </w:rPr>
        <w:t>Stjepan Kusanović</w:t>
      </w:r>
      <w:r w:rsidRPr="00F53BFA">
        <w:rPr>
          <w:rFonts w:ascii="Times New Roman" w:hAnsi="Times New Roman" w:cs="Times New Roman"/>
          <w:b/>
          <w:sz w:val="20"/>
          <w:szCs w:val="20"/>
        </w:rPr>
        <w:t>,v.r.</w:t>
      </w:r>
    </w:p>
    <w:p w:rsidR="000556EA" w:rsidRPr="00F53BFA" w:rsidRDefault="000556EA" w:rsidP="000556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556EA" w:rsidRPr="00F53BFA" w:rsidSect="00046BE3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968E7"/>
    <w:rsid w:val="00046BE3"/>
    <w:rsid w:val="000556EA"/>
    <w:rsid w:val="00191AEA"/>
    <w:rsid w:val="00700847"/>
    <w:rsid w:val="00775E78"/>
    <w:rsid w:val="007A2A82"/>
    <w:rsid w:val="0085215A"/>
    <w:rsid w:val="008968E7"/>
    <w:rsid w:val="008F167F"/>
    <w:rsid w:val="00972B73"/>
    <w:rsid w:val="00A30D24"/>
    <w:rsid w:val="00BF1037"/>
    <w:rsid w:val="00D473FB"/>
    <w:rsid w:val="00E00356"/>
    <w:rsid w:val="00F5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6EA"/>
    <w:pPr>
      <w:ind w:left="720"/>
      <w:contextualSpacing/>
    </w:pPr>
  </w:style>
  <w:style w:type="paragraph" w:styleId="NoSpacing">
    <w:name w:val="No Spacing"/>
    <w:uiPriority w:val="1"/>
    <w:qFormat/>
    <w:rsid w:val="00A30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DF45-60A5-4C28-B8D6-3314C45F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Komunalno</cp:lastModifiedBy>
  <cp:revision>9</cp:revision>
  <cp:lastPrinted>2015-01-07T08:16:00Z</cp:lastPrinted>
  <dcterms:created xsi:type="dcterms:W3CDTF">2014-12-17T09:26:00Z</dcterms:created>
  <dcterms:modified xsi:type="dcterms:W3CDTF">2015-01-07T08:17:00Z</dcterms:modified>
</cp:coreProperties>
</file>